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КВАРТАЛЬНЫЙ ОТЧЕТ  АО </w:t>
      </w:r>
      <w:r w:rsidRPr="00004005">
        <w:rPr>
          <w:rFonts w:ascii="Times New Roman" w:hAnsi="Times New Roman"/>
          <w:b/>
          <w:sz w:val="18"/>
          <w:szCs w:val="18"/>
          <w:lang w:val="uz-Cyrl-UZ"/>
        </w:rPr>
        <w:t>“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Galla</w:t>
      </w:r>
      <w:proofErr w:type="spellEnd"/>
      <w:r w:rsidRPr="00004005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Alteg</w:t>
      </w:r>
      <w:proofErr w:type="spellEnd"/>
      <w:r w:rsidRPr="00004005">
        <w:rPr>
          <w:rFonts w:ascii="Times New Roman" w:hAnsi="Times New Roman"/>
          <w:b/>
          <w:sz w:val="18"/>
          <w:szCs w:val="18"/>
          <w:lang w:val="uz-Cyrl-UZ"/>
        </w:rPr>
        <w:t>”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по итогам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за </w:t>
      </w:r>
      <w:r w:rsidR="000A6ED9">
        <w:rPr>
          <w:rFonts w:ascii="Times New Roman" w:hAnsi="Times New Roman"/>
          <w:b/>
          <w:bCs/>
          <w:noProof/>
          <w:sz w:val="18"/>
          <w:szCs w:val="18"/>
        </w:rPr>
        <w:t>1</w:t>
      </w:r>
      <w:r w:rsidRPr="00F1211A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 w:rsidR="009A7C1D">
        <w:rPr>
          <w:rFonts w:ascii="Times New Roman" w:hAnsi="Times New Roman"/>
          <w:b/>
          <w:bCs/>
          <w:noProof/>
          <w:sz w:val="18"/>
          <w:szCs w:val="18"/>
        </w:rPr>
        <w:t>квартал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20</w:t>
      </w:r>
      <w:r w:rsidR="000545AA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="000A6ED9">
        <w:rPr>
          <w:rFonts w:ascii="Times New Roman" w:hAnsi="Times New Roman"/>
          <w:b/>
          <w:bCs/>
          <w:noProof/>
          <w:sz w:val="18"/>
          <w:szCs w:val="18"/>
        </w:rPr>
        <w:t>5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года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368"/>
        <w:gridCol w:w="843"/>
        <w:gridCol w:w="1313"/>
        <w:gridCol w:w="1219"/>
        <w:gridCol w:w="1313"/>
        <w:gridCol w:w="1037"/>
      </w:tblGrid>
      <w:tr w:rsidR="00C147D0" w:rsidRPr="007D36BD" w:rsidTr="000545AA">
        <w:trPr>
          <w:trHeight w:val="34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Полное: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Акционерное  Общества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Сокращенное: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АО 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trHeight w:val="360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Местонахождение: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Город Ташкент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Почтовый адрес: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>100060,  г. Ташкент</w:t>
            </w:r>
            <w:proofErr w:type="gramStart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7D36BD">
              <w:rPr>
                <w:rFonts w:ascii="Times New Roman" w:hAnsi="Times New Roman"/>
                <w:sz w:val="18"/>
                <w:szCs w:val="18"/>
              </w:rPr>
              <w:t>Яшнабадский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 район, ул. 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</w:rPr>
              <w:t>Элбека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,  дом  № 37.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E25D86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C147D0" w:rsidRPr="007D36B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Официальный веб-сайт: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C147D0" w:rsidRPr="007D36BD" w:rsidTr="000545AA">
        <w:trPr>
          <w:trHeight w:val="31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3.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БАНКОВСКИЕ РЕКВИЗИТЫ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обслуживающего банка: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, АКБ “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Тошкентского обл. филиала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Номер расчетного счета: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МФО: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РЕГИСТРАЦИОННЫЕ И ИДЕНТИФИКАЦИОННЫЕ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регистрирующим органом: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органом государственной налоговой службы (ИНН):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 органами государственной статистики: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КФС: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ОКПО: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ОКОНХ: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СОАТО: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55976043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6170B2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55976043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02B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37725766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6170B2" w:rsidRDefault="000A6ED9" w:rsidP="004A2239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38394423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02B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18250277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17581620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02B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4283492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BE2C6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2282948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02B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02B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02B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BE2C6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1873507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02B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02B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E9224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E9224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E9224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22533769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19864568</w:t>
            </w:r>
          </w:p>
        </w:tc>
      </w:tr>
      <w:tr w:rsidR="000A6ED9" w:rsidRPr="007D36BD" w:rsidTr="000545AA">
        <w:trPr>
          <w:jc w:val="center"/>
        </w:trPr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6ED9" w:rsidRPr="005A591F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33395213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A6ED9" w:rsidRPr="005A591F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35551216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E9224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33383096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34081326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E9224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19A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1457773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E9224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12117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12117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E9224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39106698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42694134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A4708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1420702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871F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5918884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268035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221813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49F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16158698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49F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11527110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8048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8048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11920986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13048470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8048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8891798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037FB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11548257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4607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871F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4607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40382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5A3367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23092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4607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406097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871F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406508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4607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29757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13605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51664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4607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13605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582414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425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29757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425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51664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294855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294855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921413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921413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+320+370+380)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73747936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65886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79513282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96281705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425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99377850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C36C8E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11267837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425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11267837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38177218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425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36829627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B85BEF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E1A9E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50354427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4251" w:rsidRDefault="000A6ED9" w:rsidP="004A2239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49006836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B85BEF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45927278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425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50371014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13001941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425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17451598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3187602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804251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3080418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32925337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32919416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14986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65886" w:rsidRDefault="000A6ED9" w:rsidP="004A2239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14986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290103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290103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2429655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4050290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876965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1337111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2589481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2588567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3354478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5786522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9022B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66DF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172F2C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258671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303601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481CAC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481CAC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172F2C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45927278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50371014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481CAC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172F2C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96281705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E5F3D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99377850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</w:tr>
      <w:tr w:rsidR="00C147D0" w:rsidRPr="007D36BD" w:rsidTr="000545AA">
        <w:trPr>
          <w:trHeight w:val="58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отчетный период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43778E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59261909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9494989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60667172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8615308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-1405263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879681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FE3091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3054446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2238568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68444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8734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965684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726619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2020318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1503215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294527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11297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-4165182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-1347590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391134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C222A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391134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-4556316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-1347590</w:t>
            </w: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Прочие налоги и другие обязательные 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платежи от прибыли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lastRenderedPageBreak/>
              <w:t>260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A6E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Pr="007D36BD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6ED9" w:rsidRDefault="000A6E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-4556316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2A5C9B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ED9" w:rsidRPr="00F03C3A" w:rsidRDefault="000A6ED9" w:rsidP="004A22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-1347590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47D0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Председатель Правления                                                                       </w:t>
      </w:r>
      <w:r w:rsidR="00794F66">
        <w:rPr>
          <w:rFonts w:ascii="Times New Roman" w:hAnsi="Times New Roman"/>
          <w:b/>
          <w:noProof/>
          <w:sz w:val="18"/>
          <w:szCs w:val="18"/>
        </w:rPr>
        <w:t>Донаев Шероли Бурханович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И.О.Главного бухгалтера                                                                       </w:t>
      </w:r>
      <w:r w:rsidR="000A6ED9">
        <w:rPr>
          <w:rFonts w:ascii="Times New Roman" w:hAnsi="Times New Roman"/>
          <w:b/>
          <w:noProof/>
          <w:sz w:val="18"/>
          <w:szCs w:val="18"/>
        </w:rPr>
        <w:t>Мейлиев Акмал Норкучкарович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Ф.И.О. уполномоченного лица, 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разместившего информацию на веб-сайте:                                  </w:t>
      </w:r>
      <w:r w:rsidR="00A806F2">
        <w:rPr>
          <w:rFonts w:ascii="Times New Roman" w:hAnsi="Times New Roman"/>
          <w:b/>
          <w:noProof/>
          <w:sz w:val="18"/>
          <w:szCs w:val="18"/>
        </w:rPr>
        <w:t xml:space="preserve">  </w:t>
      </w:r>
      <w:r w:rsidRPr="00F371F5">
        <w:rPr>
          <w:rFonts w:ascii="Times New Roman" w:hAnsi="Times New Roman"/>
          <w:b/>
          <w:noProof/>
          <w:sz w:val="18"/>
          <w:szCs w:val="18"/>
        </w:rPr>
        <w:t xml:space="preserve">       </w:t>
      </w:r>
      <w:r w:rsidR="00A806F2">
        <w:rPr>
          <w:rFonts w:ascii="Times New Roman" w:hAnsi="Times New Roman"/>
          <w:b/>
          <w:noProof/>
          <w:sz w:val="18"/>
          <w:szCs w:val="18"/>
        </w:rPr>
        <w:t>Акромова Лобар Худайбергановна</w:t>
      </w:r>
    </w:p>
    <w:p w:rsidR="00C147D0" w:rsidRPr="00F371F5" w:rsidRDefault="00C147D0" w:rsidP="00C147D0">
      <w:pPr>
        <w:rPr>
          <w:b/>
          <w:sz w:val="18"/>
          <w:szCs w:val="18"/>
          <w:lang w:val="uz-Cyrl-UZ"/>
        </w:rPr>
      </w:pPr>
    </w:p>
    <w:p w:rsidR="00C147D0" w:rsidRPr="00004005" w:rsidRDefault="00C147D0" w:rsidP="00C147D0">
      <w:pPr>
        <w:rPr>
          <w:lang w:val="uz-Cyrl-UZ"/>
        </w:rPr>
      </w:pPr>
    </w:p>
    <w:p w:rsidR="00C147D0" w:rsidRPr="00F05B3E" w:rsidRDefault="00C147D0" w:rsidP="00C147D0">
      <w:pPr>
        <w:rPr>
          <w:lang w:val="uz-Cyrl-UZ"/>
        </w:rPr>
      </w:pPr>
    </w:p>
    <w:p w:rsidR="004657B2" w:rsidRPr="00C147D0" w:rsidRDefault="004657B2">
      <w:pPr>
        <w:rPr>
          <w:lang w:val="uz-Cyrl-UZ"/>
        </w:rPr>
      </w:pPr>
    </w:p>
    <w:sectPr w:rsidR="004657B2" w:rsidRPr="00C147D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D0"/>
    <w:rsid w:val="00000C40"/>
    <w:rsid w:val="000218A2"/>
    <w:rsid w:val="000335BE"/>
    <w:rsid w:val="000545AA"/>
    <w:rsid w:val="000948E8"/>
    <w:rsid w:val="000A50D8"/>
    <w:rsid w:val="000A6ED9"/>
    <w:rsid w:val="000C6C55"/>
    <w:rsid w:val="000D3C17"/>
    <w:rsid w:val="000F0B65"/>
    <w:rsid w:val="000F36FC"/>
    <w:rsid w:val="0010539C"/>
    <w:rsid w:val="001D030B"/>
    <w:rsid w:val="0023778D"/>
    <w:rsid w:val="003228BB"/>
    <w:rsid w:val="00393FB9"/>
    <w:rsid w:val="00403618"/>
    <w:rsid w:val="00447CA4"/>
    <w:rsid w:val="004657B2"/>
    <w:rsid w:val="0054323D"/>
    <w:rsid w:val="0057089C"/>
    <w:rsid w:val="0064108F"/>
    <w:rsid w:val="006967C2"/>
    <w:rsid w:val="006D095E"/>
    <w:rsid w:val="006E0E41"/>
    <w:rsid w:val="007432CC"/>
    <w:rsid w:val="00794F66"/>
    <w:rsid w:val="007D5A0E"/>
    <w:rsid w:val="007E0B88"/>
    <w:rsid w:val="008031E4"/>
    <w:rsid w:val="00892BA2"/>
    <w:rsid w:val="008C5874"/>
    <w:rsid w:val="00931406"/>
    <w:rsid w:val="00944490"/>
    <w:rsid w:val="00946B5F"/>
    <w:rsid w:val="00991C38"/>
    <w:rsid w:val="009A7C1D"/>
    <w:rsid w:val="009F5FA0"/>
    <w:rsid w:val="00A148D9"/>
    <w:rsid w:val="00A762E0"/>
    <w:rsid w:val="00A806F2"/>
    <w:rsid w:val="00B80FD4"/>
    <w:rsid w:val="00C055DD"/>
    <w:rsid w:val="00C147D0"/>
    <w:rsid w:val="00C66190"/>
    <w:rsid w:val="00C70DCD"/>
    <w:rsid w:val="00CB6C64"/>
    <w:rsid w:val="00CC6487"/>
    <w:rsid w:val="00CD3C45"/>
    <w:rsid w:val="00D66D02"/>
    <w:rsid w:val="00D677BB"/>
    <w:rsid w:val="00E165C2"/>
    <w:rsid w:val="00E25D86"/>
    <w:rsid w:val="00F05CDE"/>
    <w:rsid w:val="00F31A8B"/>
    <w:rsid w:val="00F35581"/>
    <w:rsid w:val="00FD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laalte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D648-9321-4505-A9B0-FBCC344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13</cp:revision>
  <dcterms:created xsi:type="dcterms:W3CDTF">2019-08-26T09:47:00Z</dcterms:created>
  <dcterms:modified xsi:type="dcterms:W3CDTF">2025-05-21T11:34:00Z</dcterms:modified>
</cp:coreProperties>
</file>